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D54" w:rsidRDefault="00A34D54" w:rsidP="00A34D54">
      <w:pPr>
        <w:tabs>
          <w:tab w:val="left" w:pos="1995"/>
        </w:tabs>
      </w:pPr>
      <w:bookmarkStart w:id="0" w:name="_GoBack"/>
      <w:bookmarkEnd w:id="0"/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34D54" w:rsidRPr="00A34D54" w:rsidTr="00F65279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34D54" w:rsidRPr="00E07442" w:rsidRDefault="00A34D54" w:rsidP="00F65279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01027F6" wp14:editId="26D9D18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4D54" w:rsidRPr="009E79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9E7953" w:rsidRDefault="00A34D54" w:rsidP="00F65279">
            <w:pPr>
              <w:pStyle w:val="5"/>
            </w:pPr>
          </w:p>
          <w:p w:rsidR="00A34D54" w:rsidRPr="009E7953" w:rsidRDefault="00A34D54" w:rsidP="00F65279">
            <w:pPr>
              <w:jc w:val="center"/>
              <w:rPr>
                <w:lang w:val="en-US"/>
              </w:rPr>
            </w:pPr>
          </w:p>
          <w:p w:rsidR="00A34D54" w:rsidRPr="009E7953" w:rsidRDefault="00A34D54" w:rsidP="00F65279">
            <w:pPr>
              <w:jc w:val="center"/>
              <w:rPr>
                <w:lang w:val="en-US"/>
              </w:rPr>
            </w:pPr>
          </w:p>
          <w:p w:rsidR="00A34D54" w:rsidRPr="00103446" w:rsidRDefault="00A34D54" w:rsidP="00F65279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34D54" w:rsidRPr="00103446" w:rsidRDefault="00A34D54" w:rsidP="00F65279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34D54" w:rsidRPr="00103446" w:rsidRDefault="00A34D54" w:rsidP="00F65279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34D54" w:rsidRPr="007D0EA4" w:rsidRDefault="00A34D54" w:rsidP="00F65279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34D54" w:rsidRPr="00103446" w:rsidRDefault="00A34D54" w:rsidP="00F65279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34D54" w:rsidRPr="00103446" w:rsidRDefault="00A34D54" w:rsidP="00F65279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34D54" w:rsidRPr="00103446" w:rsidRDefault="00A34D54" w:rsidP="00F65279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34D54" w:rsidRPr="00103446" w:rsidRDefault="00A34D54" w:rsidP="00F65279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A34D54" w:rsidRPr="008B2B67" w:rsidRDefault="00A34D54" w:rsidP="00F65279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D46D9C5" wp14:editId="721D0BD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4" name="Рисунок 1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</w:p>
          <w:p w:rsidR="00A34D54" w:rsidRPr="008B2B67" w:rsidRDefault="00A34D54" w:rsidP="00F65279">
            <w:pPr>
              <w:jc w:val="center"/>
              <w:rPr>
                <w:color w:val="000000"/>
                <w:lang w:val="tr-TR"/>
              </w:rPr>
            </w:pPr>
          </w:p>
          <w:p w:rsidR="00A34D54" w:rsidRPr="00836A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836A53" w:rsidRDefault="00A34D54" w:rsidP="00F65279">
            <w:pPr>
              <w:jc w:val="center"/>
              <w:rPr>
                <w:color w:val="000000"/>
                <w:lang w:val="en-US"/>
              </w:rPr>
            </w:pPr>
          </w:p>
          <w:p w:rsidR="00A34D54" w:rsidRPr="00103446" w:rsidRDefault="00A34D54" w:rsidP="00F65279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34D54" w:rsidRPr="00103446" w:rsidRDefault="00A34D54" w:rsidP="00F6527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34D54" w:rsidRPr="00103446" w:rsidRDefault="00A34D54" w:rsidP="00F65279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34D54" w:rsidRPr="00FF2AC2" w:rsidRDefault="00A34D54" w:rsidP="00F6527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A34D54" w:rsidRDefault="00A34D54" w:rsidP="00A34D54">
      <w:pPr>
        <w:jc w:val="center"/>
        <w:rPr>
          <w:b/>
          <w:caps/>
        </w:rPr>
      </w:pPr>
      <w:bookmarkStart w:id="1" w:name="OLE_LINK7"/>
      <w:bookmarkStart w:id="2" w:name="OLE_LINK8"/>
      <w:r>
        <w:rPr>
          <w:b/>
          <w:caps/>
        </w:rPr>
        <w:t>Решение</w:t>
      </w:r>
    </w:p>
    <w:p w:rsidR="00A34D54" w:rsidRDefault="00A34D54" w:rsidP="00A34D54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A34D54" w:rsidRPr="00426BF0" w:rsidRDefault="00A34D54" w:rsidP="00A34D54">
      <w:pPr>
        <w:jc w:val="center"/>
        <w:rPr>
          <w:sz w:val="10"/>
          <w:szCs w:val="10"/>
        </w:rPr>
      </w:pPr>
    </w:p>
    <w:p w:rsidR="00A34D54" w:rsidRDefault="00A34D54" w:rsidP="00A34D54">
      <w:pPr>
        <w:rPr>
          <w:b/>
        </w:rPr>
      </w:pPr>
      <w:r w:rsidRPr="00971218">
        <w:rPr>
          <w:b/>
        </w:rPr>
        <w:t xml:space="preserve">О внесении изменений и дополнений в Положение об </w:t>
      </w:r>
      <w:r>
        <w:rPr>
          <w:b/>
        </w:rPr>
        <w:t>осуществлении торговой</w:t>
      </w:r>
    </w:p>
    <w:p w:rsidR="00A34D54" w:rsidRPr="00971218" w:rsidRDefault="00A34D54" w:rsidP="00A34D54">
      <w:pPr>
        <w:rPr>
          <w:b/>
        </w:rPr>
      </w:pPr>
      <w:r>
        <w:rPr>
          <w:b/>
        </w:rPr>
        <w:t xml:space="preserve">деятельности и оказания услуг на территории </w:t>
      </w:r>
      <w:proofErr w:type="spellStart"/>
      <w:r>
        <w:rPr>
          <w:b/>
        </w:rPr>
        <w:t>мун</w:t>
      </w:r>
      <w:proofErr w:type="spellEnd"/>
      <w:r>
        <w:rPr>
          <w:b/>
        </w:rPr>
        <w:t>.</w:t>
      </w:r>
      <w:r w:rsidRPr="00971218">
        <w:rPr>
          <w:b/>
        </w:rPr>
        <w:t xml:space="preserve"> Чадыр-Лунга</w:t>
      </w:r>
    </w:p>
    <w:p w:rsidR="00A34D54" w:rsidRPr="00B35E67" w:rsidRDefault="00A34D54" w:rsidP="00A34D54">
      <w:pPr>
        <w:jc w:val="both"/>
        <w:rPr>
          <w:b/>
        </w:rPr>
      </w:pPr>
    </w:p>
    <w:p w:rsidR="00A34D54" w:rsidRDefault="00A34D54" w:rsidP="00A34D54">
      <w:pPr>
        <w:ind w:left="60" w:firstLine="648"/>
        <w:jc w:val="both"/>
      </w:pPr>
      <w:r>
        <w:t xml:space="preserve">Рассмотрев обращения экономических агентов и в связи с необходимостью актуализации Положения об осуществлении торговой деятельности и оказания услуг на территории </w:t>
      </w:r>
      <w:proofErr w:type="spellStart"/>
      <w:r>
        <w:t>мун</w:t>
      </w:r>
      <w:proofErr w:type="spellEnd"/>
      <w:r>
        <w:t xml:space="preserve">. Чадыр-Лунга, руководствуясь пунктом </w:t>
      </w:r>
      <w:r>
        <w:rPr>
          <w:lang w:val="en-US"/>
        </w:rPr>
        <w:t>m</w:t>
      </w:r>
      <w:r>
        <w:t>) ч. (2) ст. 14 Закона РМ «О местном публичном управлении» № 436-</w:t>
      </w:r>
      <w:r>
        <w:rPr>
          <w:lang w:val="en-US"/>
        </w:rPr>
        <w:t>XVI</w:t>
      </w:r>
      <w:r>
        <w:t xml:space="preserve"> от 28.12.2006г</w:t>
      </w:r>
      <w:r w:rsidRPr="00A83E3B">
        <w:t>.</w:t>
      </w:r>
      <w:r>
        <w:t xml:space="preserve">, </w:t>
      </w:r>
    </w:p>
    <w:p w:rsidR="00A34D54" w:rsidRPr="00C3708E" w:rsidRDefault="00A34D54" w:rsidP="00A34D54">
      <w:pPr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</w:t>
      </w:r>
      <w:r>
        <w:t>Муниципальный</w:t>
      </w:r>
      <w:r w:rsidRPr="00C3708E">
        <w:t xml:space="preserve"> Совет</w:t>
      </w:r>
    </w:p>
    <w:p w:rsidR="00A34D54" w:rsidRDefault="00A34D54" w:rsidP="00A34D54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A34D54" w:rsidRPr="00090049" w:rsidRDefault="00A34D54" w:rsidP="00A34D54">
      <w:pPr>
        <w:pStyle w:val="a5"/>
        <w:numPr>
          <w:ilvl w:val="0"/>
          <w:numId w:val="1"/>
        </w:numPr>
      </w:pPr>
      <w:r>
        <w:t xml:space="preserve">Внести изменения и дополнения в </w:t>
      </w:r>
      <w:r w:rsidRPr="00971218">
        <w:t xml:space="preserve">Положение </w:t>
      </w:r>
      <w:r w:rsidRPr="00090049">
        <w:t>об осуществлении торговой</w:t>
      </w:r>
    </w:p>
    <w:p w:rsidR="00A34D54" w:rsidRDefault="00A34D54" w:rsidP="00A34D54">
      <w:r w:rsidRPr="00090049">
        <w:t xml:space="preserve">деятельности и оказания услуг на территории </w:t>
      </w:r>
      <w:proofErr w:type="spellStart"/>
      <w:r w:rsidRPr="00090049">
        <w:t>мун</w:t>
      </w:r>
      <w:proofErr w:type="spellEnd"/>
      <w:r w:rsidRPr="00090049">
        <w:t>. Чадыр-Лунга</w:t>
      </w:r>
      <w:r>
        <w:t xml:space="preserve"> №11/15 от 07.07.2020г.</w:t>
      </w:r>
    </w:p>
    <w:p w:rsidR="00A34D54" w:rsidRDefault="00A34D54" w:rsidP="00A34D54"/>
    <w:p w:rsidR="00A34D54" w:rsidRDefault="00A34D54" w:rsidP="00A34D54">
      <w:pPr>
        <w:pStyle w:val="a5"/>
        <w:numPr>
          <w:ilvl w:val="1"/>
          <w:numId w:val="1"/>
        </w:numPr>
        <w:ind w:left="720"/>
      </w:pPr>
      <w:r>
        <w:t xml:space="preserve"> Отменить решение Городского Совета № </w:t>
      </w:r>
      <w:r>
        <w:rPr>
          <w:lang w:val="en-US"/>
        </w:rPr>
        <w:t>V</w:t>
      </w:r>
      <w:r w:rsidRPr="00E47E81">
        <w:t>/6</w:t>
      </w:r>
      <w:r>
        <w:t xml:space="preserve"> от 15.09.2011г. «Об утверждении режима работы торговых предприятий и предприятий общественного питания».</w:t>
      </w:r>
    </w:p>
    <w:p w:rsidR="00A34D54" w:rsidRDefault="00A34D54" w:rsidP="00A34D54">
      <w:pPr>
        <w:pStyle w:val="a5"/>
        <w:numPr>
          <w:ilvl w:val="1"/>
          <w:numId w:val="1"/>
        </w:numPr>
        <w:ind w:left="720"/>
      </w:pPr>
      <w:r>
        <w:t xml:space="preserve">  п. б) ч.3.1. изложить в следующей редакции:</w:t>
      </w:r>
    </w:p>
    <w:p w:rsidR="00A34D54" w:rsidRDefault="00A34D54" w:rsidP="00A34D54">
      <w:pPr>
        <w:ind w:left="720"/>
      </w:pPr>
      <w:r>
        <w:t>«Экономический агент устанавливает режим работы с соблюдением положения Трудового Кодекса и условиями действующих требований относительно правил социальной жизни, общественного порядка и спокойствия граждан, а также в соответствии с Приложением №1 «Режим работы объектов торговли и/или оказания услуг, по видам деятельности» и с правилами настоящего Положения.</w:t>
      </w:r>
      <w:r w:rsidRPr="005901B8">
        <w:t xml:space="preserve"> </w:t>
      </w:r>
      <w:r>
        <w:t xml:space="preserve">В отступлении от общепринятого режима работы торговых предприятий и предприятий общественного питания в исключительных случаях может быть утвержден другой режим работы решением </w:t>
      </w:r>
      <w:proofErr w:type="spellStart"/>
      <w:r>
        <w:t>Чадыр-Лунгского</w:t>
      </w:r>
      <w:proofErr w:type="spellEnd"/>
      <w:r>
        <w:t xml:space="preserve"> Муниципального Совета.».</w:t>
      </w:r>
    </w:p>
    <w:p w:rsidR="00A34D54" w:rsidRDefault="00A34D54" w:rsidP="00A34D54">
      <w:pPr>
        <w:pStyle w:val="a5"/>
        <w:numPr>
          <w:ilvl w:val="1"/>
          <w:numId w:val="1"/>
        </w:numPr>
        <w:ind w:left="720"/>
      </w:pPr>
      <w:r>
        <w:t xml:space="preserve"> Дополнить Положение об осуществлении торговой деятельности и оказания услуг на территории </w:t>
      </w:r>
      <w:proofErr w:type="spellStart"/>
      <w:r>
        <w:t>мун</w:t>
      </w:r>
      <w:proofErr w:type="spellEnd"/>
      <w:r>
        <w:t>. Чадыр-Лунга р. 12</w:t>
      </w:r>
      <w:r w:rsidRPr="00F15EBA">
        <w:rPr>
          <w:vertAlign w:val="superscript"/>
        </w:rPr>
        <w:t>1</w:t>
      </w:r>
      <w:r w:rsidRPr="00913D90">
        <w:t xml:space="preserve"> </w:t>
      </w:r>
      <w:r>
        <w:t>следующим содержанием:</w:t>
      </w:r>
    </w:p>
    <w:p w:rsidR="00A34D54" w:rsidRDefault="00A34D54" w:rsidP="00A34D54">
      <w:pPr>
        <w:jc w:val="center"/>
        <w:rPr>
          <w:b/>
        </w:rPr>
      </w:pPr>
      <w:r>
        <w:t>«</w:t>
      </w:r>
      <w:r w:rsidRPr="006417C7">
        <w:rPr>
          <w:b/>
        </w:rPr>
        <w:t>12</w:t>
      </w:r>
      <w:r w:rsidRPr="00F15EBA">
        <w:rPr>
          <w:b/>
          <w:vertAlign w:val="superscript"/>
        </w:rPr>
        <w:t>1</w:t>
      </w:r>
      <w:r w:rsidRPr="006417C7">
        <w:rPr>
          <w:b/>
        </w:rPr>
        <w:t>. УСЛОВИЯ РАЗМЕЩЕНИЯ СЕЗОННЫХ ТЕРРАС</w:t>
      </w:r>
    </w:p>
    <w:p w:rsidR="00A34D54" w:rsidRDefault="00A34D54" w:rsidP="00A34D54">
      <w:pPr>
        <w:jc w:val="both"/>
      </w:pPr>
      <w:r w:rsidRPr="006417C7">
        <w:t xml:space="preserve"> 12</w:t>
      </w:r>
      <w:r w:rsidRPr="00F15EBA">
        <w:rPr>
          <w:vertAlign w:val="superscript"/>
        </w:rPr>
        <w:t>1</w:t>
      </w:r>
      <w:r w:rsidRPr="006417C7">
        <w:t>.1.</w:t>
      </w:r>
      <w:r>
        <w:t xml:space="preserve"> </w:t>
      </w:r>
      <w:r w:rsidRPr="006417C7">
        <w:t xml:space="preserve">Сезонные сооружения могут размещаться согласно градостроительному плану благоустройства и техническим условиям перед собственными торговыми объектами, занятыми общественным питанием, </w:t>
      </w:r>
      <w:r>
        <w:t xml:space="preserve">на основании схемы, утвержденной </w:t>
      </w:r>
      <w:proofErr w:type="spellStart"/>
      <w:r>
        <w:t>Примэрией</w:t>
      </w:r>
      <w:proofErr w:type="spellEnd"/>
      <w:r w:rsidRPr="006417C7">
        <w:t xml:space="preserve">; </w:t>
      </w:r>
    </w:p>
    <w:p w:rsidR="00A34D54" w:rsidRDefault="00A34D54" w:rsidP="00A34D54">
      <w:pPr>
        <w:jc w:val="both"/>
      </w:pPr>
      <w:r w:rsidRPr="006417C7">
        <w:t>12</w:t>
      </w:r>
      <w:r w:rsidRPr="00F15EBA">
        <w:rPr>
          <w:vertAlign w:val="superscript"/>
        </w:rPr>
        <w:t>1</w:t>
      </w:r>
      <w:r w:rsidRPr="006417C7">
        <w:t>.2.</w:t>
      </w:r>
      <w:r>
        <w:t xml:space="preserve"> </w:t>
      </w:r>
      <w:r w:rsidRPr="006417C7">
        <w:t xml:space="preserve">В случае расположения террас на тротуарах необходимо оставить проход для пешеходов минимум на 1,2 м, разрешено размещение только одного ряда столов, строго расположенного по длине фасада; </w:t>
      </w:r>
    </w:p>
    <w:p w:rsidR="00A34D54" w:rsidRDefault="00A34D54" w:rsidP="00A34D54">
      <w:pPr>
        <w:jc w:val="both"/>
      </w:pPr>
      <w:r w:rsidRPr="006417C7">
        <w:t>12</w:t>
      </w:r>
      <w:r w:rsidRPr="00F15EBA">
        <w:rPr>
          <w:vertAlign w:val="superscript"/>
        </w:rPr>
        <w:t>1</w:t>
      </w:r>
      <w:r>
        <w:t>.</w:t>
      </w:r>
      <w:proofErr w:type="gramStart"/>
      <w:r>
        <w:t>3</w:t>
      </w:r>
      <w:r w:rsidRPr="006417C7">
        <w:t>.</w:t>
      </w:r>
      <w:r w:rsidRPr="00F42846">
        <w:rPr>
          <w:b/>
          <w:u w:val="single"/>
        </w:rPr>
        <w:t>Запрещается</w:t>
      </w:r>
      <w:proofErr w:type="gramEnd"/>
      <w:r w:rsidRPr="006417C7">
        <w:t xml:space="preserve"> размещение сезонных террас на дорогах; </w:t>
      </w:r>
    </w:p>
    <w:p w:rsidR="00A34D54" w:rsidRDefault="00A34D54" w:rsidP="00A34D54">
      <w:pPr>
        <w:jc w:val="both"/>
      </w:pPr>
      <w:r w:rsidRPr="006417C7">
        <w:t>12</w:t>
      </w:r>
      <w:r w:rsidRPr="00F15EBA">
        <w:rPr>
          <w:vertAlign w:val="superscript"/>
        </w:rPr>
        <w:t>1</w:t>
      </w:r>
      <w:r>
        <w:t>.</w:t>
      </w:r>
      <w:proofErr w:type="gramStart"/>
      <w:r>
        <w:t>4</w:t>
      </w:r>
      <w:r w:rsidRPr="006417C7">
        <w:t>.Предоставление</w:t>
      </w:r>
      <w:proofErr w:type="gramEnd"/>
      <w:r w:rsidRPr="006417C7">
        <w:t xml:space="preserve"> места перед торговым объектом в сфере общественного питания, будет осуществляться по заявлению собственников данных мест; </w:t>
      </w:r>
    </w:p>
    <w:p w:rsidR="00A34D54" w:rsidRDefault="00A34D54" w:rsidP="00A34D54">
      <w:pPr>
        <w:jc w:val="both"/>
      </w:pPr>
      <w:r w:rsidRPr="006417C7">
        <w:t xml:space="preserve"> 12</w:t>
      </w:r>
      <w:r w:rsidRPr="00F15EBA">
        <w:rPr>
          <w:vertAlign w:val="superscript"/>
        </w:rPr>
        <w:t>1</w:t>
      </w:r>
      <w:r>
        <w:t>5.</w:t>
      </w:r>
      <w:r w:rsidRPr="006417C7">
        <w:t>Периметр террас должен быть ограничен только по сторонам мобильными парапетами или жардиньеркой на уровне земли, или растениями в горшках</w:t>
      </w:r>
      <w:r>
        <w:t>;</w:t>
      </w:r>
    </w:p>
    <w:p w:rsidR="00A34D54" w:rsidRDefault="00A34D54" w:rsidP="00A34D54">
      <w:pPr>
        <w:jc w:val="both"/>
      </w:pPr>
      <w:r w:rsidRPr="006417C7">
        <w:t>12</w:t>
      </w:r>
      <w:r w:rsidRPr="00F15EBA">
        <w:rPr>
          <w:vertAlign w:val="superscript"/>
        </w:rPr>
        <w:t>1</w:t>
      </w:r>
      <w:r>
        <w:t>.6</w:t>
      </w:r>
      <w:r w:rsidRPr="006417C7">
        <w:t xml:space="preserve">. </w:t>
      </w:r>
      <w:r>
        <w:t>Субъектами, использующими террасы в предпринимательских целях, д</w:t>
      </w:r>
      <w:r w:rsidRPr="006417C7">
        <w:t>олжна быть обеспечена охрана общественного порядка и спокойствия по периметру террасы согласно действующим законодательным нормам</w:t>
      </w:r>
      <w:r>
        <w:t xml:space="preserve">, правилам противопожарной безопасности и нормам согласно требованиям КЧС в период введения в действие особого положения; </w:t>
      </w:r>
    </w:p>
    <w:p w:rsidR="00A34D54" w:rsidRDefault="00A34D54" w:rsidP="00A34D54">
      <w:pPr>
        <w:jc w:val="both"/>
      </w:pPr>
      <w:r w:rsidRPr="006417C7">
        <w:lastRenderedPageBreak/>
        <w:t>12</w:t>
      </w:r>
      <w:r w:rsidRPr="00F15EBA">
        <w:rPr>
          <w:vertAlign w:val="superscript"/>
        </w:rPr>
        <w:t>1</w:t>
      </w:r>
      <w:r>
        <w:t>.7</w:t>
      </w:r>
      <w:r w:rsidRPr="006417C7">
        <w:t>.</w:t>
      </w:r>
      <w:r>
        <w:t xml:space="preserve"> </w:t>
      </w:r>
      <w:r w:rsidRPr="006417C7">
        <w:t>На местах, предназначенных для коммерческой деятельности перед объектами общественного питания, могут быть использованы следующие категории уличной мебели: зонты для защиты от солнца, столы, стулья, навесы, специализированное оборудование для производства и реализации специализированных продуктов питания;</w:t>
      </w:r>
    </w:p>
    <w:p w:rsidR="00A34D54" w:rsidRDefault="00A34D54" w:rsidP="00A34D54">
      <w:pPr>
        <w:jc w:val="both"/>
      </w:pPr>
      <w:r w:rsidRPr="006417C7">
        <w:t>12</w:t>
      </w:r>
      <w:r w:rsidRPr="00F15EBA">
        <w:rPr>
          <w:vertAlign w:val="superscript"/>
        </w:rPr>
        <w:t>1</w:t>
      </w:r>
      <w:r>
        <w:t>.8</w:t>
      </w:r>
      <w:r w:rsidRPr="006417C7">
        <w:t>. Для защиты от погодных условий должны быть использованы зонты и балдахины, исключая использование фольги, картона, тентов, занавесок и т.д</w:t>
      </w:r>
      <w:r>
        <w:t>.»</w:t>
      </w:r>
    </w:p>
    <w:p w:rsidR="00A34D54" w:rsidRDefault="00A34D54" w:rsidP="00A34D54">
      <w:pPr>
        <w:pStyle w:val="a5"/>
        <w:numPr>
          <w:ilvl w:val="1"/>
          <w:numId w:val="1"/>
        </w:numPr>
        <w:ind w:left="720"/>
      </w:pPr>
      <w:r>
        <w:t xml:space="preserve">Дополнить Положение об осуществлении торговой деятельности и оказания услуг на территории </w:t>
      </w:r>
      <w:proofErr w:type="spellStart"/>
      <w:r>
        <w:t>мун</w:t>
      </w:r>
      <w:proofErr w:type="spellEnd"/>
      <w:r>
        <w:t>. Чадыр-Лунга Приложением №1 в следующей редакции:</w:t>
      </w:r>
    </w:p>
    <w:p w:rsidR="00A34D54" w:rsidRDefault="00A34D54" w:rsidP="00A34D54">
      <w:pPr>
        <w:pStyle w:val="a5"/>
      </w:pPr>
      <w:r>
        <w:t>«Режим работы объектов торговли и/или оказания услуг, по видам деятельности»</w:t>
      </w:r>
    </w:p>
    <w:p w:rsidR="00A34D54" w:rsidRDefault="00A34D54" w:rsidP="00A34D54">
      <w:pPr>
        <w:pStyle w:val="a5"/>
      </w:pPr>
    </w:p>
    <w:tbl>
      <w:tblPr>
        <w:tblStyle w:val="ad"/>
        <w:tblW w:w="0" w:type="auto"/>
        <w:tblInd w:w="720" w:type="dxa"/>
        <w:tblLook w:val="04A0" w:firstRow="1" w:lastRow="0" w:firstColumn="1" w:lastColumn="0" w:noHBand="0" w:noVBand="1"/>
      </w:tblPr>
      <w:tblGrid>
        <w:gridCol w:w="475"/>
        <w:gridCol w:w="4273"/>
        <w:gridCol w:w="1407"/>
        <w:gridCol w:w="1521"/>
        <w:gridCol w:w="1233"/>
      </w:tblGrid>
      <w:tr w:rsidR="00A34D54" w:rsidTr="00F65279">
        <w:tc>
          <w:tcPr>
            <w:tcW w:w="475" w:type="dxa"/>
          </w:tcPr>
          <w:p w:rsidR="00A34D54" w:rsidRPr="00913D90" w:rsidRDefault="00A34D54" w:rsidP="00F65279">
            <w:pPr>
              <w:pStyle w:val="a5"/>
              <w:ind w:left="0"/>
              <w:jc w:val="center"/>
              <w:rPr>
                <w:b/>
                <w:sz w:val="18"/>
                <w:szCs w:val="18"/>
              </w:rPr>
            </w:pPr>
            <w:r w:rsidRPr="00913D9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4442" w:type="dxa"/>
          </w:tcPr>
          <w:p w:rsidR="00A34D54" w:rsidRPr="00913D90" w:rsidRDefault="00A34D54" w:rsidP="00F65279">
            <w:pPr>
              <w:pStyle w:val="a5"/>
              <w:ind w:left="0"/>
              <w:jc w:val="center"/>
              <w:rPr>
                <w:b/>
                <w:sz w:val="18"/>
                <w:szCs w:val="18"/>
              </w:rPr>
            </w:pPr>
            <w:r w:rsidRPr="00913D90">
              <w:rPr>
                <w:b/>
                <w:sz w:val="18"/>
                <w:szCs w:val="18"/>
              </w:rPr>
              <w:t>Вид деятельности</w:t>
            </w:r>
          </w:p>
        </w:tc>
        <w:tc>
          <w:tcPr>
            <w:tcW w:w="1417" w:type="dxa"/>
          </w:tcPr>
          <w:p w:rsidR="00A34D54" w:rsidRPr="00913D90" w:rsidRDefault="00A34D54" w:rsidP="00F65279">
            <w:pPr>
              <w:pStyle w:val="a5"/>
              <w:ind w:left="0"/>
              <w:jc w:val="center"/>
              <w:rPr>
                <w:b/>
                <w:sz w:val="18"/>
                <w:szCs w:val="18"/>
              </w:rPr>
            </w:pPr>
            <w:r w:rsidRPr="00913D90">
              <w:rPr>
                <w:b/>
                <w:sz w:val="18"/>
                <w:szCs w:val="18"/>
              </w:rPr>
              <w:t>Время работы</w:t>
            </w:r>
          </w:p>
        </w:tc>
        <w:tc>
          <w:tcPr>
            <w:tcW w:w="1559" w:type="dxa"/>
          </w:tcPr>
          <w:p w:rsidR="00A34D54" w:rsidRPr="00913D90" w:rsidRDefault="00A34D54" w:rsidP="00F65279">
            <w:pPr>
              <w:pStyle w:val="a5"/>
              <w:ind w:left="0"/>
              <w:jc w:val="center"/>
              <w:rPr>
                <w:b/>
                <w:sz w:val="18"/>
                <w:szCs w:val="18"/>
              </w:rPr>
            </w:pPr>
            <w:r w:rsidRPr="00913D90">
              <w:rPr>
                <w:b/>
                <w:sz w:val="18"/>
                <w:szCs w:val="18"/>
              </w:rPr>
              <w:t>перерыв</w:t>
            </w:r>
          </w:p>
        </w:tc>
        <w:tc>
          <w:tcPr>
            <w:tcW w:w="1242" w:type="dxa"/>
          </w:tcPr>
          <w:p w:rsidR="00A34D54" w:rsidRPr="00913D90" w:rsidRDefault="00A34D54" w:rsidP="00F65279">
            <w:pPr>
              <w:pStyle w:val="a5"/>
              <w:ind w:left="0"/>
              <w:jc w:val="center"/>
              <w:rPr>
                <w:b/>
                <w:sz w:val="18"/>
                <w:szCs w:val="18"/>
              </w:rPr>
            </w:pPr>
            <w:r w:rsidRPr="00913D90">
              <w:rPr>
                <w:b/>
                <w:sz w:val="18"/>
                <w:szCs w:val="18"/>
              </w:rPr>
              <w:t>Выходные дни</w:t>
            </w:r>
          </w:p>
        </w:tc>
      </w:tr>
      <w:tr w:rsidR="00A34D54" w:rsidTr="00F65279">
        <w:tc>
          <w:tcPr>
            <w:tcW w:w="475" w:type="dxa"/>
          </w:tcPr>
          <w:p w:rsidR="00A34D54" w:rsidRPr="00913D90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 w:rsidRPr="005F5021">
              <w:rPr>
                <w:sz w:val="16"/>
                <w:szCs w:val="16"/>
              </w:rPr>
              <w:t>Рынок и объекты торговли, размещенные</w:t>
            </w:r>
            <w:r>
              <w:rPr>
                <w:sz w:val="16"/>
                <w:szCs w:val="16"/>
              </w:rPr>
              <w:t xml:space="preserve"> на рынке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08:00 - 15:00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понедельник</w:t>
            </w:r>
          </w:p>
        </w:tc>
      </w:tr>
      <w:tr w:rsidR="00A34D54" w:rsidTr="00F65279">
        <w:tc>
          <w:tcPr>
            <w:tcW w:w="475" w:type="dxa"/>
          </w:tcPr>
          <w:p w:rsidR="00A34D54" w:rsidRPr="00913D90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Продовольственные магазины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07:00 - 23:00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Pr="00913D90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Магазины промтоваров, офисной и оргтехники, ЭВМ, стройматериалов 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20:00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Pr="00913D90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Оптовые базы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24:00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Pr="00913D90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Пассажирские перевозки (такси)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Круглосуточно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Pr="00913D90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Грузовые перевозки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Круглосуточно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Pr="00913D90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Сезонная лоточная торговля овощами, фруктами в спец. отведенных местах по распоряжению </w:t>
            </w:r>
            <w:proofErr w:type="spellStart"/>
            <w:r>
              <w:rPr>
                <w:sz w:val="16"/>
                <w:szCs w:val="16"/>
              </w:rPr>
              <w:t>Примара</w:t>
            </w:r>
            <w:proofErr w:type="spellEnd"/>
            <w:r>
              <w:rPr>
                <w:sz w:val="16"/>
                <w:szCs w:val="16"/>
              </w:rPr>
              <w:t xml:space="preserve"> и схеме отвода земельного участка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20:00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Парикмахерские услуги и салоны красоты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06:00 – 21:00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Автосервис, вулканизация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Круглосуточно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террасы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02:00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Кафе, буфеты, бары, пиццерии, столовые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02:00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автомойка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Круглосуточно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Торговля товарами </w:t>
            </w:r>
            <w:proofErr w:type="spellStart"/>
            <w:r>
              <w:rPr>
                <w:sz w:val="16"/>
                <w:szCs w:val="16"/>
              </w:rPr>
              <w:t>сэконд-хэнд</w:t>
            </w:r>
            <w:proofErr w:type="spellEnd"/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20:00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Ритуальные услуги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Круглосуточно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фото-, видеосъемки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Круглосуточно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Строительные работы по городу 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22:00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Швейные ателье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20:00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Услуги по ремонту аудио-, видео-, бытовой техники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20:00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Стоматологический кабинет, массажный кабинет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20:00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Плавательный бассейн 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Круглосуточно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Зал для официальных мероприятий, торжеств, рестораны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Круглосуточно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Аптеки, АЗС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Круглосуточно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сауны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Круглосуточно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Курсы (компьютерные, бухгалтерские и т.п.)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22:00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Интернет-кафе</w:t>
            </w:r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08:00 – 02:00</w:t>
            </w: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перерыва</w:t>
            </w: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 выходных</w:t>
            </w:r>
          </w:p>
        </w:tc>
      </w:tr>
      <w:tr w:rsidR="00A34D54" w:rsidTr="00F65279">
        <w:tc>
          <w:tcPr>
            <w:tcW w:w="475" w:type="dxa"/>
          </w:tcPr>
          <w:p w:rsidR="00A34D54" w:rsidRDefault="00A34D54" w:rsidP="00F65279">
            <w:pPr>
              <w:pStyle w:val="a5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44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Экономическим агентам работающим в праздничные дни график работы утверждается распоряжением </w:t>
            </w:r>
            <w:proofErr w:type="spellStart"/>
            <w:r>
              <w:rPr>
                <w:sz w:val="16"/>
                <w:szCs w:val="16"/>
              </w:rPr>
              <w:t>Примара</w:t>
            </w:r>
            <w:proofErr w:type="spellEnd"/>
          </w:p>
        </w:tc>
        <w:tc>
          <w:tcPr>
            <w:tcW w:w="1417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</w:p>
        </w:tc>
        <w:tc>
          <w:tcPr>
            <w:tcW w:w="1242" w:type="dxa"/>
          </w:tcPr>
          <w:p w:rsidR="00A34D54" w:rsidRPr="005F5021" w:rsidRDefault="00A34D54" w:rsidP="00F65279">
            <w:pPr>
              <w:pStyle w:val="a5"/>
              <w:ind w:left="0"/>
              <w:rPr>
                <w:sz w:val="16"/>
                <w:szCs w:val="16"/>
              </w:rPr>
            </w:pPr>
          </w:p>
        </w:tc>
      </w:tr>
    </w:tbl>
    <w:p w:rsidR="00A34D54" w:rsidRDefault="00A34D54" w:rsidP="00A34D54">
      <w:pPr>
        <w:pStyle w:val="a5"/>
        <w:numPr>
          <w:ilvl w:val="1"/>
          <w:numId w:val="1"/>
        </w:numPr>
        <w:ind w:left="720"/>
        <w:jc w:val="both"/>
      </w:pPr>
      <w:r>
        <w:t xml:space="preserve"> Ч. 13.8. р.13 изложить в следующей редакции: «Коммерсант устанавливает режим работы в соответствии с Приложением №1 настоящего положения».   </w:t>
      </w:r>
    </w:p>
    <w:p w:rsidR="00A34D54" w:rsidRPr="004E262B" w:rsidRDefault="00A34D54" w:rsidP="00A34D54">
      <w:pPr>
        <w:pStyle w:val="a5"/>
        <w:ind w:left="426"/>
        <w:jc w:val="both"/>
      </w:pPr>
    </w:p>
    <w:p w:rsidR="00A34D54" w:rsidRDefault="00A34D54" w:rsidP="00A34D54">
      <w:pPr>
        <w:pStyle w:val="Standard"/>
        <w:numPr>
          <w:ilvl w:val="0"/>
          <w:numId w:val="1"/>
        </w:numPr>
        <w:jc w:val="both"/>
      </w:pPr>
      <w:r w:rsidRPr="00654326">
        <w:t xml:space="preserve">Контроль за исполнением настоящего решения возложить на </w:t>
      </w:r>
      <w:r>
        <w:t xml:space="preserve">заместителя </w:t>
      </w:r>
      <w:proofErr w:type="spellStart"/>
      <w:r w:rsidRPr="00654326">
        <w:t>примара</w:t>
      </w:r>
      <w:proofErr w:type="spellEnd"/>
      <w:r w:rsidRPr="00727DB2"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</w:t>
      </w:r>
      <w:proofErr w:type="spellStart"/>
      <w:r>
        <w:t>В.Кара</w:t>
      </w:r>
      <w:proofErr w:type="spellEnd"/>
      <w:r>
        <w:t>.</w:t>
      </w:r>
    </w:p>
    <w:p w:rsidR="00A34D54" w:rsidRDefault="00A34D54" w:rsidP="00A34D54">
      <w:pPr>
        <w:pStyle w:val="Standard"/>
        <w:ind w:left="720"/>
        <w:jc w:val="both"/>
      </w:pPr>
    </w:p>
    <w:p w:rsidR="00A34D54" w:rsidRDefault="00A34D54" w:rsidP="00A34D54">
      <w:pPr>
        <w:numPr>
          <w:ilvl w:val="0"/>
          <w:numId w:val="1"/>
        </w:numPr>
        <w:spacing w:line="276" w:lineRule="auto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 209 Административного Кодекса РМ.</w:t>
      </w:r>
    </w:p>
    <w:p w:rsidR="00A34D54" w:rsidRPr="00654326" w:rsidRDefault="00A34D54" w:rsidP="00A34D54">
      <w:pPr>
        <w:pStyle w:val="Standard"/>
        <w:ind w:left="720"/>
        <w:jc w:val="both"/>
      </w:pPr>
    </w:p>
    <w:p w:rsidR="00A34D54" w:rsidRDefault="00A34D54" w:rsidP="00A34D54">
      <w:pPr>
        <w:widowControl w:val="0"/>
        <w:autoSpaceDE w:val="0"/>
        <w:autoSpaceDN w:val="0"/>
        <w:adjustRightInd w:val="0"/>
        <w:jc w:val="center"/>
      </w:pPr>
    </w:p>
    <w:p w:rsidR="00A34D54" w:rsidRDefault="00A34D54" w:rsidP="00A34D54">
      <w:pPr>
        <w:widowControl w:val="0"/>
        <w:autoSpaceDE w:val="0"/>
        <w:autoSpaceDN w:val="0"/>
        <w:adjustRightInd w:val="0"/>
        <w:jc w:val="center"/>
      </w:pPr>
    </w:p>
    <w:p w:rsidR="00A34D54" w:rsidRPr="009A129A" w:rsidRDefault="00A34D54" w:rsidP="00A34D54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bookmarkEnd w:id="1"/>
    <w:bookmarkEnd w:id="2"/>
    <w:p w:rsidR="00A34D54" w:rsidRPr="00FA6B07" w:rsidRDefault="00A34D54" w:rsidP="00A34D54">
      <w:pPr>
        <w:suppressAutoHyphens/>
        <w:autoSpaceDN w:val="0"/>
        <w:spacing w:line="276" w:lineRule="auto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A34D54" w:rsidRPr="00FA6B07" w:rsidRDefault="00A34D54" w:rsidP="00A34D54">
      <w:pPr>
        <w:suppressAutoHyphens/>
        <w:autoSpaceDN w:val="0"/>
        <w:spacing w:line="276" w:lineRule="auto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A34D54" w:rsidRDefault="00A34D54" w:rsidP="00A34D54">
      <w:pPr>
        <w:spacing w:line="276" w:lineRule="auto"/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</w:r>
      <w:proofErr w:type="gramStart"/>
      <w:r w:rsidRPr="00FA6B07">
        <w:t>Олеся  ЧЕБАНОВА</w:t>
      </w:r>
      <w:proofErr w:type="gramEnd"/>
    </w:p>
    <w:p w:rsidR="00A34D54" w:rsidRPr="00A668CF" w:rsidRDefault="00A34D54" w:rsidP="00A34D54">
      <w:pPr>
        <w:tabs>
          <w:tab w:val="left" w:pos="1995"/>
        </w:tabs>
      </w:pPr>
    </w:p>
    <w:p w:rsidR="004554CE" w:rsidRPr="00A34D54" w:rsidRDefault="004554CE" w:rsidP="00A34D54"/>
    <w:sectPr w:rsidR="004554CE" w:rsidRPr="00A34D54" w:rsidSect="00C649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5" w:right="849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511" w:rsidRDefault="00F45511">
      <w:r>
        <w:separator/>
      </w:r>
    </w:p>
  </w:endnote>
  <w:endnote w:type="continuationSeparator" w:id="0">
    <w:p w:rsidR="00F45511" w:rsidRDefault="00F4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F4551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F4551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F4551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511" w:rsidRDefault="00F45511">
      <w:r>
        <w:separator/>
      </w:r>
    </w:p>
  </w:footnote>
  <w:footnote w:type="continuationSeparator" w:id="0">
    <w:p w:rsidR="00F45511" w:rsidRDefault="00F45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F4551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F4551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04E" w:rsidRDefault="00F4551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3E547D"/>
    <w:multiLevelType w:val="hybridMultilevel"/>
    <w:tmpl w:val="E6CE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26753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5D"/>
    <w:rsid w:val="000D4D1F"/>
    <w:rsid w:val="002952C6"/>
    <w:rsid w:val="003F065D"/>
    <w:rsid w:val="004554CE"/>
    <w:rsid w:val="005C153D"/>
    <w:rsid w:val="006129BE"/>
    <w:rsid w:val="00A34D54"/>
    <w:rsid w:val="00BE0918"/>
    <w:rsid w:val="00C204BD"/>
    <w:rsid w:val="00C229E4"/>
    <w:rsid w:val="00F45511"/>
    <w:rsid w:val="00FB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262651-904C-4CEC-9013-4BA28CFD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2021-02-25T12:03:00Z</cp:lastPrinted>
  <dcterms:created xsi:type="dcterms:W3CDTF">2021-02-25T14:28:00Z</dcterms:created>
  <dcterms:modified xsi:type="dcterms:W3CDTF">2021-02-25T14:28:00Z</dcterms:modified>
</cp:coreProperties>
</file>